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73E04" w14:textId="52EDEDBC" w:rsidR="001002A2" w:rsidRDefault="001002A2">
      <w:r>
        <w:t xml:space="preserve">                                                                               O B R A Z L O Ž E N J E </w:t>
      </w:r>
    </w:p>
    <w:p w14:paraId="5D6A7BA4" w14:textId="40F97EC9" w:rsidR="001002A2" w:rsidRDefault="001002A2">
      <w:r>
        <w:t xml:space="preserve">za skraćeni postupak savjetovanja s javnošću Pravilnika o provedbi postupaka jednostavne nabave - nacrt – </w:t>
      </w:r>
    </w:p>
    <w:p w14:paraId="0FE32DDC" w14:textId="77777777" w:rsidR="001002A2" w:rsidRDefault="001002A2"/>
    <w:p w14:paraId="07648674" w14:textId="77777777" w:rsidR="001002A2" w:rsidRDefault="001002A2">
      <w:r>
        <w:t xml:space="preserve">1. Pravni temelj za donošenje akta Pravni temelj za donošenje Pravilnika o provedbi postupaka jednostavne nabave (u daljnjem tekstu: Pravilnik) sadržan je u odredbama Zakona o javnoj nabavi (Narodne novine broj 120/16., 114/22. i 48/26.), kojima je utvrđena obveza naručitelja da autonomnim aktom uredi pravila, uvjete i postupke jednostavne nabave (nabave procijenjene vrijednosti do zakonski utvrđenih pragova). </w:t>
      </w:r>
    </w:p>
    <w:p w14:paraId="6BB20E91" w14:textId="77777777" w:rsidR="001002A2" w:rsidRDefault="001002A2"/>
    <w:p w14:paraId="3C890CC1" w14:textId="38CFB997" w:rsidR="001002A2" w:rsidRDefault="001002A2">
      <w:r>
        <w:t xml:space="preserve">2. Razlozi donošenja i ciljevi koji se žele postići </w:t>
      </w:r>
      <w:r w:rsidR="005A3F74">
        <w:t>s</w:t>
      </w:r>
      <w:r>
        <w:t>tupanjem na snagu Zakona o javnoj nabavi (Narodne novine broj 120/16, 114/22, 48/26.) uvedene su značajne promjene u sustavu javne nabave u Republici Hrvatskoj, koje izravno utječu na poslovanje osnovne škole kao javnog naručitelja.</w:t>
      </w:r>
    </w:p>
    <w:p w14:paraId="5812084B" w14:textId="77777777" w:rsidR="001002A2" w:rsidRDefault="001002A2">
      <w:r>
        <w:t xml:space="preserve"> Ključne promjene koje se implementiraju ovim Pravilnikom odnose se na:</w:t>
      </w:r>
    </w:p>
    <w:p w14:paraId="73874975" w14:textId="77777777" w:rsidR="001002A2" w:rsidRDefault="001002A2">
      <w:r>
        <w:t xml:space="preserve"> </w:t>
      </w:r>
      <w:r>
        <w:sym w:font="Symbol" w:char="F0B7"/>
      </w:r>
      <w:r>
        <w:t xml:space="preserve"> Nove vrijednosne pragove za primjenu postupaka jednostavne nabave usklađene s novim zakonskim okvirima</w:t>
      </w:r>
    </w:p>
    <w:p w14:paraId="1226A986" w14:textId="46D4F9FD" w:rsidR="001002A2" w:rsidRDefault="001002A2">
      <w:r>
        <w:t xml:space="preserve"> </w:t>
      </w:r>
      <w:r>
        <w:sym w:font="Symbol" w:char="F0B7"/>
      </w:r>
      <w:r>
        <w:t xml:space="preserve"> Obvezu provođenja postupaka jednostavne nabave putem novog modula unutar Elektroničkog oglasnika javne nabave Republike Hrvatske (EOJN RH) od 1. rujna 2026. godine. Cilj donošenja novog Pravilnika je usklađivanje internog akta škole sa zakonskim propisima, osiguravanje visoke razine transparentnosti, digitalizacija procesa nabave kroz EOJN RH platformu te zakonito i namjensko trošenje proračunskih sredstava škole. </w:t>
      </w:r>
    </w:p>
    <w:p w14:paraId="389CA8BE" w14:textId="398EE8EE" w:rsidR="001002A2" w:rsidRDefault="001002A2">
      <w:r>
        <w:t>3. Razlozi za provođenje skraćenog savjetovanja Sukladno članku 11. stavku 3. Zakona o pravu na pristup informacijama (Narodne novine broj 25/13., 85/15. i 69/22.), pravne osobe s javnim ovlastima dužne su provoditi savjetovanje s javnošću pri donošenju općih akata odnosno drugih strateških ili planskih dokumenta kad se njima utječe na interese građana i pravnih osoba. Savjetovanje s javnošću provodi se u skraćenom trajanju od 1</w:t>
      </w:r>
      <w:r w:rsidR="005A3F74">
        <w:t>4</w:t>
      </w:r>
      <w:r>
        <w:t xml:space="preserve">. kolovoza 2026. godine do 31. kolovoza 2026. godine u 12:00 sati. Skraćeni rok određen je zbog izvanredne i hitne potrebe usklađivanja općeg akta škole sa Zakonom o javnoj nabavi (Narodne novine broj 120/16, 114/22, 48/26.), čija obvezna primjena u dijelu novih vrijednosnih pragova i obveze korištenja novih EOJN RH modula započinje 1. rujna 2026. godine. Provođenje savjetovanja u punom zakonskom roku od 30 dana onemogućilo bi pravovremeno donošenje akta te bi uzrokovalo pravnu nesigurnost u provedbi postupaka nabave nužnih za nesmetan rad škole i početak nove školske godine. Iako se provodi skraćeni postupak, osigurat će se transparentnost i dostupnost nacrta dokumenta te mogućnost da svi zainteresirani dionici u navedenom roku daju svoje komentare i prijedloge. </w:t>
      </w:r>
    </w:p>
    <w:p w14:paraId="0E8CE026" w14:textId="77777777" w:rsidR="001002A2" w:rsidRDefault="001002A2"/>
    <w:p w14:paraId="28661F4B" w14:textId="73DB51B6" w:rsidR="001002A2" w:rsidRDefault="001002A2">
      <w:r>
        <w:t xml:space="preserve">4. Procjena sredstava potrebnih za provođenje Pravilnika te način njihova osiguranja </w:t>
      </w:r>
      <w:r w:rsidR="005A3F74">
        <w:t>d</w:t>
      </w:r>
      <w:r>
        <w:t xml:space="preserve">odatna sredstva u Financijskom planu Osnovne škole Stjepana </w:t>
      </w:r>
      <w:proofErr w:type="spellStart"/>
      <w:r>
        <w:t>Bencekovića</w:t>
      </w:r>
      <w:proofErr w:type="spellEnd"/>
      <w:r>
        <w:t xml:space="preserve"> za ostvarenje predloženog Pravilnika nisu potrebna. </w:t>
      </w:r>
    </w:p>
    <w:p w14:paraId="3FE5025C" w14:textId="77777777" w:rsidR="001002A2" w:rsidRDefault="001002A2"/>
    <w:p w14:paraId="2B9925DE" w14:textId="406F4CF4" w:rsidR="001002A2" w:rsidRDefault="001002A2">
      <w:r>
        <w:t>5. U prilogu se dostavlja tekst nacrta Pravilnika o provedbi postupaka jednostavne nabave</w:t>
      </w:r>
      <w:r w:rsidR="005A3F74">
        <w:t>.</w:t>
      </w:r>
    </w:p>
    <w:sectPr w:rsidR="001002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2A2"/>
    <w:rsid w:val="001002A2"/>
    <w:rsid w:val="005A3F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ED40"/>
  <w15:chartTrackingRefBased/>
  <w15:docId w15:val="{4F3D8E2A-DB87-4051-BEA5-BCF47727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cp:lastPrinted>2026-09-15T09:54:00Z</cp:lastPrinted>
  <dcterms:created xsi:type="dcterms:W3CDTF">2026-09-15T09:24:00Z</dcterms:created>
  <dcterms:modified xsi:type="dcterms:W3CDTF">2026-09-15T09:54:00Z</dcterms:modified>
</cp:coreProperties>
</file>